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97C4" w14:textId="77777777" w:rsidR="00916E71" w:rsidRDefault="00550174">
      <w:pPr>
        <w:snapToGrid w:val="0"/>
        <w:spacing w:line="600" w:lineRule="exact"/>
        <w:jc w:val="center"/>
        <w:rPr>
          <w:rFonts w:ascii="方正小标宋_GBK" w:eastAsia="方正小标宋_GBK" w:hAnsi="仿宋"/>
          <w:b/>
          <w:sz w:val="32"/>
          <w:szCs w:val="32"/>
        </w:rPr>
      </w:pPr>
      <w:r>
        <w:rPr>
          <w:rFonts w:ascii="方正小标宋_GBK" w:eastAsia="方正小标宋_GBK" w:hAnsi="仿宋" w:hint="eastAsia"/>
          <w:b/>
          <w:sz w:val="32"/>
          <w:szCs w:val="32"/>
        </w:rPr>
        <w:t>复旦大学研究生第一外国语课程（英语）</w:t>
      </w:r>
    </w:p>
    <w:p w14:paraId="47101C5C" w14:textId="77777777" w:rsidR="00916E71" w:rsidRDefault="00550174">
      <w:pPr>
        <w:snapToGrid w:val="0"/>
        <w:spacing w:line="600" w:lineRule="exact"/>
        <w:jc w:val="center"/>
        <w:rPr>
          <w:rFonts w:ascii="方正小标宋_GBK" w:eastAsia="方正小标宋_GBK" w:hAnsi="仿宋"/>
          <w:b/>
          <w:sz w:val="32"/>
          <w:szCs w:val="32"/>
        </w:rPr>
      </w:pPr>
      <w:r>
        <w:rPr>
          <w:rFonts w:ascii="方正小标宋_GBK" w:eastAsia="方正小标宋_GBK" w:hAnsi="仿宋" w:hint="eastAsia"/>
          <w:b/>
          <w:sz w:val="32"/>
          <w:szCs w:val="32"/>
        </w:rPr>
        <w:t>免修管理办法</w:t>
      </w:r>
    </w:p>
    <w:p w14:paraId="501CCD76" w14:textId="77777777" w:rsidR="00916E71" w:rsidRDefault="00916E71">
      <w:pPr>
        <w:pStyle w:val="1"/>
        <w:spacing w:line="360" w:lineRule="auto"/>
        <w:ind w:firstLineChars="0" w:firstLine="0"/>
        <w:rPr>
          <w:rFonts w:ascii="仿宋" w:eastAsia="仿宋" w:hAnsi="仿宋" w:cs="Times New Roman"/>
          <w:sz w:val="32"/>
          <w:szCs w:val="32"/>
        </w:rPr>
      </w:pPr>
    </w:p>
    <w:p w14:paraId="7C03121D" w14:textId="77777777" w:rsidR="00916E71" w:rsidRDefault="00550174">
      <w:pPr>
        <w:pStyle w:val="1"/>
        <w:spacing w:line="360" w:lineRule="auto"/>
        <w:ind w:firstLineChars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b/>
          <w:sz w:val="32"/>
          <w:szCs w:val="32"/>
        </w:rPr>
        <w:t>第一条</w:t>
      </w:r>
      <w:r>
        <w:rPr>
          <w:rFonts w:ascii="仿宋" w:eastAsia="仿宋" w:hAnsi="仿宋" w:cs="Times New Roman" w:hint="eastAsia"/>
          <w:sz w:val="32"/>
          <w:szCs w:val="32"/>
          <w:lang w:eastAsia="zh-Hans"/>
        </w:rPr>
        <w:t xml:space="preserve"> </w:t>
      </w:r>
      <w:r>
        <w:rPr>
          <w:rFonts w:ascii="仿宋" w:eastAsia="仿宋" w:hAnsi="仿宋" w:cs="Times New Roman"/>
          <w:sz w:val="32"/>
          <w:szCs w:val="32"/>
          <w:lang w:eastAsia="zh-Hans"/>
        </w:rPr>
        <w:t xml:space="preserve"> 为进一步</w:t>
      </w:r>
      <w:r>
        <w:rPr>
          <w:rFonts w:ascii="仿宋" w:eastAsia="仿宋" w:hAnsi="仿宋" w:cs="Times New Roman" w:hint="eastAsia"/>
          <w:sz w:val="32"/>
          <w:szCs w:val="32"/>
        </w:rPr>
        <w:t>规范我校</w:t>
      </w:r>
      <w:r>
        <w:rPr>
          <w:rFonts w:ascii="仿宋" w:eastAsia="仿宋" w:hAnsi="仿宋" w:cs="Times New Roman"/>
          <w:sz w:val="32"/>
          <w:szCs w:val="32"/>
          <w:lang w:eastAsia="zh-Hans"/>
        </w:rPr>
        <w:t>研究生</w:t>
      </w:r>
      <w:r>
        <w:rPr>
          <w:rFonts w:ascii="仿宋" w:eastAsia="仿宋" w:hAnsi="仿宋" w:cs="Times New Roman" w:hint="eastAsia"/>
          <w:sz w:val="32"/>
          <w:szCs w:val="32"/>
        </w:rPr>
        <w:t>第一外国语课程（英语）的</w:t>
      </w:r>
      <w:r>
        <w:rPr>
          <w:rFonts w:ascii="仿宋" w:eastAsia="仿宋" w:hAnsi="仿宋" w:cs="Times New Roman"/>
          <w:sz w:val="32"/>
          <w:szCs w:val="32"/>
          <w:lang w:eastAsia="zh-Hans"/>
        </w:rPr>
        <w:t>教学</w:t>
      </w:r>
      <w:r>
        <w:rPr>
          <w:rFonts w:ascii="仿宋" w:eastAsia="仿宋" w:hAnsi="仿宋" w:cs="Times New Roman" w:hint="eastAsia"/>
          <w:sz w:val="32"/>
          <w:szCs w:val="32"/>
        </w:rPr>
        <w:t>组织和管理</w:t>
      </w:r>
      <w:r>
        <w:rPr>
          <w:rFonts w:ascii="仿宋" w:eastAsia="仿宋" w:hAnsi="仿宋" w:cs="Times New Roman"/>
          <w:sz w:val="32"/>
          <w:szCs w:val="32"/>
          <w:lang w:eastAsia="zh-Hans"/>
        </w:rPr>
        <w:t>，</w:t>
      </w:r>
      <w:r>
        <w:rPr>
          <w:rFonts w:ascii="仿宋" w:eastAsia="仿宋" w:hAnsi="仿宋" w:cs="Times New Roman" w:hint="eastAsia"/>
          <w:sz w:val="32"/>
          <w:szCs w:val="32"/>
        </w:rPr>
        <w:t>根据《关于印发&lt;中国英语能力等级量表&gt;的通知》、</w:t>
      </w:r>
      <w:r>
        <w:rPr>
          <w:rFonts w:ascii="仿宋" w:eastAsia="仿宋" w:hAnsi="仿宋" w:cs="Times New Roman" w:hint="eastAsia"/>
          <w:sz w:val="32"/>
          <w:szCs w:val="32"/>
          <w:lang w:eastAsia="zh-Hans"/>
        </w:rPr>
        <w:t>《国家教育委员会关于印发&lt;非英语专业研究生英语（第一外语）教学大纲（试行稿）&gt;的通知》</w:t>
      </w:r>
      <w:r>
        <w:rPr>
          <w:rFonts w:ascii="仿宋" w:eastAsia="仿宋" w:hAnsi="仿宋" w:cs="Times New Roman" w:hint="eastAsia"/>
          <w:sz w:val="32"/>
          <w:szCs w:val="32"/>
        </w:rPr>
        <w:t>等文件精神，结合我校研究生教育实际，特别制订本办法。</w:t>
      </w:r>
    </w:p>
    <w:p w14:paraId="1CDAD21B" w14:textId="77777777" w:rsidR="00916E71" w:rsidRDefault="00550174">
      <w:pPr>
        <w:pStyle w:val="1"/>
        <w:spacing w:line="360" w:lineRule="auto"/>
        <w:ind w:firstLineChars="0"/>
        <w:rPr>
          <w:rFonts w:ascii="仿宋" w:eastAsia="仿宋" w:hAnsi="仿宋" w:cs="Times New Roman"/>
          <w:sz w:val="32"/>
          <w:szCs w:val="32"/>
          <w:lang w:eastAsia="zh-Hans"/>
        </w:rPr>
      </w:pPr>
      <w:r>
        <w:rPr>
          <w:rFonts w:ascii="仿宋" w:eastAsia="仿宋" w:hAnsi="仿宋" w:cs="Times New Roman" w:hint="eastAsia"/>
          <w:b/>
          <w:sz w:val="32"/>
          <w:szCs w:val="32"/>
        </w:rPr>
        <w:t>第二条</w:t>
      </w:r>
      <w:r>
        <w:rPr>
          <w:rFonts w:ascii="仿宋" w:eastAsia="仿宋" w:hAnsi="仿宋" w:cs="Times New Roman" w:hint="eastAsia"/>
          <w:sz w:val="32"/>
          <w:szCs w:val="32"/>
        </w:rPr>
        <w:t xml:space="preserve"> </w:t>
      </w:r>
      <w:r>
        <w:rPr>
          <w:rFonts w:ascii="仿宋" w:eastAsia="仿宋" w:hAnsi="仿宋" w:cs="Times New Roman"/>
          <w:sz w:val="32"/>
          <w:szCs w:val="32"/>
        </w:rPr>
        <w:t xml:space="preserve"> </w:t>
      </w:r>
      <w:r>
        <w:rPr>
          <w:rFonts w:ascii="仿宋" w:eastAsia="仿宋" w:hAnsi="仿宋" w:cs="Times New Roman" w:hint="eastAsia"/>
          <w:sz w:val="32"/>
          <w:szCs w:val="32"/>
        </w:rPr>
        <w:t>凡</w:t>
      </w:r>
      <w:r>
        <w:rPr>
          <w:rFonts w:ascii="仿宋" w:eastAsia="仿宋" w:hAnsi="仿宋" w:cs="Times New Roman"/>
          <w:sz w:val="32"/>
          <w:szCs w:val="32"/>
          <w:lang w:eastAsia="zh-Hans"/>
        </w:rPr>
        <w:t>符合以下条件之一</w:t>
      </w:r>
      <w:r>
        <w:rPr>
          <w:rFonts w:ascii="仿宋" w:eastAsia="仿宋" w:hAnsi="仿宋" w:cs="Times New Roman" w:hint="eastAsia"/>
          <w:sz w:val="32"/>
          <w:szCs w:val="32"/>
        </w:rPr>
        <w:t>的研究生新生，可以在学校规定的时间内提出</w:t>
      </w:r>
      <w:r>
        <w:rPr>
          <w:rFonts w:ascii="仿宋" w:eastAsia="仿宋" w:hAnsi="仿宋" w:cs="Times New Roman"/>
          <w:sz w:val="32"/>
          <w:szCs w:val="32"/>
          <w:lang w:eastAsia="zh-Hans"/>
        </w:rPr>
        <w:t>研究生第一外国语课程（英语）</w:t>
      </w:r>
      <w:r>
        <w:rPr>
          <w:rFonts w:ascii="仿宋" w:eastAsia="仿宋" w:hAnsi="仿宋" w:cs="Times New Roman" w:hint="eastAsia"/>
          <w:sz w:val="32"/>
          <w:szCs w:val="32"/>
        </w:rPr>
        <w:t>的免修申请：</w:t>
      </w:r>
    </w:p>
    <w:p w14:paraId="11BB1B1F" w14:textId="77777777" w:rsidR="00916E71" w:rsidRDefault="00550174">
      <w:pPr>
        <w:pStyle w:val="1"/>
        <w:spacing w:line="360" w:lineRule="auto"/>
        <w:ind w:firstLineChars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（1）</w:t>
      </w:r>
      <w:r>
        <w:rPr>
          <w:rFonts w:ascii="仿宋" w:eastAsia="仿宋" w:hAnsi="仿宋" w:cs="Times New Roman"/>
          <w:sz w:val="32"/>
          <w:szCs w:val="32"/>
          <w:lang w:eastAsia="zh-Hans"/>
        </w:rPr>
        <w:t>全国</w:t>
      </w:r>
      <w:r>
        <w:rPr>
          <w:rFonts w:ascii="仿宋" w:eastAsia="仿宋" w:hAnsi="仿宋" w:cs="Times New Roman" w:hint="eastAsia"/>
          <w:sz w:val="32"/>
          <w:szCs w:val="32"/>
        </w:rPr>
        <w:t>硕士</w:t>
      </w:r>
      <w:r>
        <w:rPr>
          <w:rFonts w:ascii="仿宋" w:eastAsia="仿宋" w:hAnsi="仿宋" w:cs="Times New Roman"/>
          <w:sz w:val="32"/>
          <w:szCs w:val="32"/>
          <w:lang w:eastAsia="zh-Hans"/>
        </w:rPr>
        <w:t>研究生</w:t>
      </w:r>
      <w:r>
        <w:rPr>
          <w:rFonts w:ascii="仿宋" w:eastAsia="仿宋" w:hAnsi="仿宋" w:cs="Times New Roman" w:hint="eastAsia"/>
          <w:sz w:val="32"/>
          <w:szCs w:val="32"/>
        </w:rPr>
        <w:t>招生考试（全国统考）或</w:t>
      </w:r>
      <w:r>
        <w:rPr>
          <w:rFonts w:ascii="仿宋" w:eastAsia="仿宋" w:hAnsi="仿宋" w:cs="Times New Roman"/>
          <w:sz w:val="32"/>
          <w:szCs w:val="32"/>
          <w:lang w:eastAsia="zh-Hans"/>
        </w:rPr>
        <w:t>复旦</w:t>
      </w:r>
      <w:r>
        <w:rPr>
          <w:rFonts w:ascii="仿宋" w:eastAsia="仿宋" w:hAnsi="仿宋" w:cs="Times New Roman" w:hint="eastAsia"/>
          <w:sz w:val="32"/>
          <w:szCs w:val="32"/>
        </w:rPr>
        <w:t>大学</w:t>
      </w:r>
      <w:r>
        <w:rPr>
          <w:rFonts w:ascii="仿宋" w:eastAsia="仿宋" w:hAnsi="仿宋" w:cs="Times New Roman"/>
          <w:sz w:val="32"/>
          <w:szCs w:val="32"/>
          <w:lang w:eastAsia="zh-Hans"/>
        </w:rPr>
        <w:t>博士</w:t>
      </w:r>
      <w:r>
        <w:rPr>
          <w:rFonts w:ascii="仿宋" w:eastAsia="仿宋" w:hAnsi="仿宋" w:cs="Times New Roman" w:hint="eastAsia"/>
          <w:sz w:val="32"/>
          <w:szCs w:val="32"/>
        </w:rPr>
        <w:t>研究</w:t>
      </w:r>
      <w:r>
        <w:rPr>
          <w:rFonts w:ascii="仿宋" w:eastAsia="仿宋" w:hAnsi="仿宋" w:cs="Times New Roman"/>
          <w:sz w:val="32"/>
          <w:szCs w:val="32"/>
          <w:lang w:eastAsia="zh-Hans"/>
        </w:rPr>
        <w:t>生入学</w:t>
      </w:r>
      <w:r>
        <w:rPr>
          <w:rFonts w:ascii="仿宋" w:eastAsia="仿宋" w:hAnsi="仿宋" w:cs="Times New Roman" w:hint="eastAsia"/>
          <w:sz w:val="32"/>
          <w:szCs w:val="32"/>
        </w:rPr>
        <w:t>考试</w:t>
      </w:r>
      <w:r>
        <w:rPr>
          <w:rFonts w:ascii="仿宋" w:eastAsia="仿宋" w:hAnsi="仿宋" w:cs="Times New Roman"/>
          <w:sz w:val="32"/>
          <w:szCs w:val="32"/>
          <w:lang w:eastAsia="zh-Hans"/>
        </w:rPr>
        <w:t>英语</w:t>
      </w:r>
      <w:r>
        <w:rPr>
          <w:rFonts w:ascii="仿宋" w:eastAsia="仿宋" w:hAnsi="仿宋" w:cs="Times New Roman" w:hint="eastAsia"/>
          <w:sz w:val="32"/>
          <w:szCs w:val="32"/>
        </w:rPr>
        <w:t>科目的</w:t>
      </w:r>
      <w:r>
        <w:rPr>
          <w:rFonts w:ascii="仿宋" w:eastAsia="仿宋" w:hAnsi="仿宋" w:cs="Times New Roman"/>
          <w:sz w:val="32"/>
          <w:szCs w:val="32"/>
          <w:lang w:eastAsia="zh-Hans"/>
        </w:rPr>
        <w:t>成绩</w:t>
      </w:r>
      <w:r>
        <w:rPr>
          <w:rFonts w:ascii="仿宋" w:eastAsia="仿宋" w:hAnsi="仿宋" w:cs="Times New Roman" w:hint="eastAsia"/>
          <w:sz w:val="32"/>
          <w:szCs w:val="32"/>
        </w:rPr>
        <w:t>达到免修条件（由大学英语教学部根据当年的考试成绩情况确定）</w:t>
      </w:r>
      <w:r>
        <w:rPr>
          <w:rFonts w:ascii="仿宋" w:eastAsia="仿宋" w:hAnsi="仿宋" w:cs="Times New Roman"/>
          <w:sz w:val="32"/>
          <w:szCs w:val="32"/>
          <w:lang w:eastAsia="zh-Hans"/>
        </w:rPr>
        <w:t>；</w:t>
      </w:r>
    </w:p>
    <w:p w14:paraId="520C2869" w14:textId="3860AF35" w:rsidR="00916E71" w:rsidRPr="007B25E3" w:rsidRDefault="00550174">
      <w:pPr>
        <w:pStyle w:val="1"/>
        <w:spacing w:line="360" w:lineRule="auto"/>
        <w:ind w:firstLineChars="0"/>
        <w:rPr>
          <w:rFonts w:ascii="仿宋" w:eastAsia="仿宋" w:hAnsi="仿宋" w:cs="Times New Roman"/>
          <w:sz w:val="32"/>
          <w:szCs w:val="32"/>
          <w:lang w:eastAsia="zh-Hans"/>
        </w:rPr>
      </w:pPr>
      <w:r>
        <w:rPr>
          <w:rFonts w:ascii="仿宋" w:eastAsia="仿宋" w:hAnsi="仿宋" w:cs="Times New Roman"/>
          <w:sz w:val="32"/>
          <w:szCs w:val="32"/>
        </w:rPr>
        <w:t>（2）</w:t>
      </w:r>
      <w:r>
        <w:rPr>
          <w:rFonts w:ascii="仿宋" w:eastAsia="仿宋" w:hAnsi="仿宋" w:cs="Times New Roman"/>
          <w:sz w:val="32"/>
          <w:szCs w:val="32"/>
          <w:lang w:eastAsia="zh-Hans"/>
        </w:rPr>
        <w:t>TOEFL成绩95分</w:t>
      </w:r>
      <w:r>
        <w:rPr>
          <w:rFonts w:ascii="仿宋" w:eastAsia="仿宋" w:hAnsi="仿宋" w:cs="Times New Roman" w:hint="eastAsia"/>
          <w:sz w:val="32"/>
          <w:szCs w:val="32"/>
          <w:lang w:eastAsia="zh-Hans"/>
        </w:rPr>
        <w:t>及</w:t>
      </w:r>
      <w:r>
        <w:rPr>
          <w:rFonts w:ascii="仿宋" w:eastAsia="仿宋" w:hAnsi="仿宋" w:cs="Times New Roman"/>
          <w:sz w:val="32"/>
          <w:szCs w:val="32"/>
          <w:lang w:eastAsia="zh-Hans"/>
        </w:rPr>
        <w:t>以上</w:t>
      </w:r>
      <w:r w:rsidRPr="007B25E3">
        <w:rPr>
          <w:rFonts w:ascii="仿宋" w:eastAsia="仿宋" w:hAnsi="仿宋" w:cs="Times New Roman" w:hint="eastAsia"/>
          <w:sz w:val="32"/>
          <w:szCs w:val="32"/>
          <w:lang w:eastAsia="zh-Hans"/>
        </w:rPr>
        <w:t>（</w:t>
      </w:r>
      <w:r w:rsidRPr="007B25E3">
        <w:rPr>
          <w:rFonts w:ascii="仿宋" w:eastAsia="仿宋" w:hAnsi="仿宋" w:cs="Times New Roman"/>
          <w:sz w:val="32"/>
          <w:szCs w:val="32"/>
          <w:lang w:eastAsia="zh-Hans"/>
        </w:rPr>
        <w:t>0-120分制）</w:t>
      </w:r>
      <w:r w:rsidRPr="007B25E3">
        <w:rPr>
          <w:rFonts w:ascii="仿宋" w:eastAsia="仿宋" w:hAnsi="仿宋" w:cs="Times New Roman" w:hint="eastAsia"/>
          <w:sz w:val="32"/>
          <w:szCs w:val="32"/>
          <w:lang w:eastAsia="zh-Hans"/>
        </w:rPr>
        <w:t>或5分及以上（1-6分制）</w:t>
      </w:r>
      <w:r w:rsidRPr="007B25E3">
        <w:rPr>
          <w:rFonts w:ascii="仿宋" w:eastAsia="仿宋" w:hAnsi="仿宋" w:cs="Times New Roman"/>
          <w:sz w:val="32"/>
          <w:szCs w:val="32"/>
          <w:lang w:eastAsia="zh-Hans"/>
        </w:rPr>
        <w:t>（2年内有效）；</w:t>
      </w:r>
    </w:p>
    <w:p w14:paraId="37772E2B" w14:textId="77777777" w:rsidR="00916E71" w:rsidRDefault="00550174">
      <w:pPr>
        <w:pStyle w:val="1"/>
        <w:spacing w:line="360" w:lineRule="auto"/>
        <w:ind w:firstLineChars="0"/>
        <w:rPr>
          <w:rFonts w:ascii="仿宋" w:eastAsia="仿宋" w:hAnsi="仿宋" w:cs="Times New Roman"/>
          <w:sz w:val="32"/>
          <w:szCs w:val="32"/>
          <w:lang w:eastAsia="zh-Hans"/>
        </w:rPr>
      </w:pPr>
      <w:r>
        <w:rPr>
          <w:rFonts w:ascii="仿宋" w:eastAsia="仿宋" w:hAnsi="仿宋" w:cs="Times New Roman"/>
          <w:sz w:val="32"/>
          <w:szCs w:val="32"/>
        </w:rPr>
        <w:t>（3）</w:t>
      </w:r>
      <w:r>
        <w:rPr>
          <w:rFonts w:ascii="仿宋" w:eastAsia="仿宋" w:hAnsi="仿宋" w:cs="Times New Roman"/>
          <w:sz w:val="32"/>
          <w:szCs w:val="32"/>
          <w:lang w:eastAsia="zh-Hans"/>
        </w:rPr>
        <w:t>IELTS成绩</w:t>
      </w:r>
      <w:r>
        <w:rPr>
          <w:rFonts w:ascii="仿宋" w:eastAsia="仿宋" w:hAnsi="仿宋" w:cs="Times New Roman" w:hint="eastAsia"/>
          <w:sz w:val="32"/>
          <w:szCs w:val="32"/>
        </w:rPr>
        <w:t>7</w:t>
      </w:r>
      <w:r>
        <w:rPr>
          <w:rFonts w:ascii="仿宋" w:eastAsia="仿宋" w:hAnsi="仿宋" w:cs="Times New Roman"/>
          <w:sz w:val="32"/>
          <w:szCs w:val="32"/>
          <w:lang w:eastAsia="zh-Hans"/>
        </w:rPr>
        <w:t>分</w:t>
      </w:r>
      <w:r>
        <w:rPr>
          <w:rFonts w:ascii="仿宋" w:eastAsia="仿宋" w:hAnsi="仿宋" w:cs="Times New Roman" w:hint="eastAsia"/>
          <w:sz w:val="32"/>
          <w:szCs w:val="32"/>
          <w:lang w:eastAsia="zh-Hans"/>
        </w:rPr>
        <w:t>及</w:t>
      </w:r>
      <w:r>
        <w:rPr>
          <w:rFonts w:ascii="仿宋" w:eastAsia="仿宋" w:hAnsi="仿宋" w:cs="Times New Roman"/>
          <w:sz w:val="32"/>
          <w:szCs w:val="32"/>
          <w:lang w:eastAsia="zh-Hans"/>
        </w:rPr>
        <w:t>以上（2年内有效）；</w:t>
      </w:r>
    </w:p>
    <w:p w14:paraId="72330248" w14:textId="77777777" w:rsidR="00916E71" w:rsidRDefault="00550174">
      <w:pPr>
        <w:pStyle w:val="1"/>
        <w:spacing w:line="360" w:lineRule="auto"/>
        <w:ind w:firstLineChars="0"/>
        <w:rPr>
          <w:rFonts w:ascii="仿宋" w:eastAsia="仿宋" w:hAnsi="仿宋" w:cs="Times New Roman"/>
          <w:sz w:val="32"/>
          <w:szCs w:val="32"/>
          <w:lang w:eastAsia="zh-Hans"/>
        </w:rPr>
      </w:pPr>
      <w:r>
        <w:rPr>
          <w:rFonts w:ascii="仿宋" w:eastAsia="仿宋" w:hAnsi="仿宋" w:cs="Times New Roman"/>
          <w:sz w:val="32"/>
          <w:szCs w:val="32"/>
        </w:rPr>
        <w:t>（4）</w:t>
      </w:r>
      <w:r>
        <w:rPr>
          <w:rFonts w:ascii="仿宋" w:eastAsia="仿宋" w:hAnsi="仿宋" w:cs="Times New Roman"/>
          <w:sz w:val="32"/>
          <w:szCs w:val="32"/>
          <w:lang w:eastAsia="zh-Hans"/>
        </w:rPr>
        <w:t>GRE成绩310分</w:t>
      </w:r>
      <w:r>
        <w:rPr>
          <w:rFonts w:ascii="仿宋" w:eastAsia="仿宋" w:hAnsi="仿宋" w:cs="Times New Roman" w:hint="eastAsia"/>
          <w:sz w:val="32"/>
          <w:szCs w:val="32"/>
          <w:lang w:eastAsia="zh-Hans"/>
        </w:rPr>
        <w:t>及</w:t>
      </w:r>
      <w:r>
        <w:rPr>
          <w:rFonts w:ascii="仿宋" w:eastAsia="仿宋" w:hAnsi="仿宋" w:cs="Times New Roman"/>
          <w:sz w:val="32"/>
          <w:szCs w:val="32"/>
          <w:lang w:eastAsia="zh-Hans"/>
        </w:rPr>
        <w:t>以上（包括Analy</w:t>
      </w:r>
      <w:r>
        <w:rPr>
          <w:rFonts w:ascii="仿宋" w:eastAsia="仿宋" w:hAnsi="仿宋" w:cs="Times New Roman"/>
          <w:sz w:val="32"/>
          <w:szCs w:val="32"/>
        </w:rPr>
        <w:t>tical Writing）</w:t>
      </w:r>
      <w:r>
        <w:rPr>
          <w:rFonts w:ascii="仿宋" w:eastAsia="仿宋" w:hAnsi="仿宋" w:cs="Times New Roman"/>
          <w:sz w:val="32"/>
          <w:szCs w:val="32"/>
          <w:lang w:eastAsia="zh-Hans"/>
        </w:rPr>
        <w:t>（5年内有效）；</w:t>
      </w:r>
    </w:p>
    <w:p w14:paraId="29EB7C1E" w14:textId="77777777" w:rsidR="00916E71" w:rsidRDefault="00550174">
      <w:pPr>
        <w:pStyle w:val="1"/>
        <w:spacing w:line="360" w:lineRule="auto"/>
        <w:ind w:firstLineChars="0"/>
        <w:rPr>
          <w:rFonts w:ascii="仿宋" w:eastAsia="仿宋" w:hAnsi="仿宋" w:cs="Times New Roman"/>
          <w:sz w:val="32"/>
          <w:szCs w:val="32"/>
          <w:lang w:eastAsia="zh-Hans"/>
        </w:rPr>
      </w:pPr>
      <w:r>
        <w:rPr>
          <w:rFonts w:ascii="仿宋" w:eastAsia="仿宋" w:hAnsi="仿宋" w:cs="Times New Roman"/>
          <w:sz w:val="32"/>
          <w:szCs w:val="32"/>
          <w:lang w:eastAsia="zh-Hans"/>
        </w:rPr>
        <w:t>（5）GMAT成绩</w:t>
      </w:r>
      <w:r>
        <w:rPr>
          <w:rFonts w:ascii="仿宋" w:eastAsia="仿宋" w:hAnsi="仿宋" w:cs="Times New Roman" w:hint="eastAsia"/>
          <w:sz w:val="32"/>
          <w:szCs w:val="32"/>
        </w:rPr>
        <w:t>650</w:t>
      </w:r>
      <w:r>
        <w:rPr>
          <w:rFonts w:ascii="仿宋" w:eastAsia="仿宋" w:hAnsi="仿宋" w:cs="Times New Roman"/>
          <w:sz w:val="32"/>
          <w:szCs w:val="32"/>
          <w:lang w:eastAsia="zh-Hans"/>
        </w:rPr>
        <w:t>分</w:t>
      </w:r>
      <w:r>
        <w:rPr>
          <w:rFonts w:ascii="仿宋" w:eastAsia="仿宋" w:hAnsi="仿宋" w:cs="Times New Roman" w:hint="eastAsia"/>
          <w:sz w:val="32"/>
          <w:szCs w:val="32"/>
          <w:lang w:eastAsia="zh-Hans"/>
        </w:rPr>
        <w:t>及</w:t>
      </w:r>
      <w:r>
        <w:rPr>
          <w:rFonts w:ascii="仿宋" w:eastAsia="仿宋" w:hAnsi="仿宋" w:cs="Times New Roman"/>
          <w:sz w:val="32"/>
          <w:szCs w:val="32"/>
          <w:lang w:eastAsia="zh-Hans"/>
        </w:rPr>
        <w:t>以上（2年内有效）；</w:t>
      </w:r>
    </w:p>
    <w:p w14:paraId="4A055D65" w14:textId="77777777" w:rsidR="00916E71" w:rsidRDefault="00550174">
      <w:pPr>
        <w:pStyle w:val="1"/>
        <w:spacing w:line="360" w:lineRule="auto"/>
        <w:ind w:firstLineChars="0"/>
        <w:rPr>
          <w:rFonts w:ascii="仿宋" w:eastAsia="仿宋" w:hAnsi="仿宋" w:cs="Times New Roman"/>
          <w:sz w:val="32"/>
          <w:szCs w:val="32"/>
          <w:lang w:eastAsia="zh-Hans"/>
        </w:rPr>
      </w:pPr>
      <w:r>
        <w:rPr>
          <w:rFonts w:ascii="仿宋" w:eastAsia="仿宋" w:hAnsi="仿宋" w:cs="Times New Roman"/>
          <w:sz w:val="32"/>
          <w:szCs w:val="32"/>
        </w:rPr>
        <w:t>（6）</w:t>
      </w:r>
      <w:r>
        <w:rPr>
          <w:rFonts w:ascii="仿宋" w:eastAsia="仿宋" w:hAnsi="仿宋" w:cs="Times New Roman"/>
          <w:sz w:val="32"/>
          <w:szCs w:val="32"/>
          <w:lang w:eastAsia="zh-Hans"/>
        </w:rPr>
        <w:t>WSK（PETS-5）考试合格（2年内有效）；</w:t>
      </w:r>
    </w:p>
    <w:p w14:paraId="4ADCC501" w14:textId="77777777" w:rsidR="00916E71" w:rsidRDefault="00550174">
      <w:pPr>
        <w:pStyle w:val="1"/>
        <w:spacing w:line="360" w:lineRule="auto"/>
        <w:ind w:firstLineChars="0"/>
        <w:rPr>
          <w:rFonts w:ascii="仿宋" w:eastAsia="仿宋" w:hAnsi="仿宋" w:cs="Times New Roman"/>
          <w:sz w:val="32"/>
          <w:szCs w:val="32"/>
          <w:lang w:eastAsia="zh-Hans"/>
        </w:rPr>
      </w:pPr>
      <w:r>
        <w:rPr>
          <w:rFonts w:ascii="仿宋" w:eastAsia="仿宋" w:hAnsi="仿宋" w:cs="Times New Roman"/>
          <w:sz w:val="32"/>
          <w:szCs w:val="32"/>
        </w:rPr>
        <w:t>（7）</w:t>
      </w:r>
      <w:r>
        <w:rPr>
          <w:rFonts w:ascii="仿宋" w:eastAsia="仿宋" w:hAnsi="仿宋" w:cs="Times New Roman"/>
          <w:sz w:val="32"/>
          <w:szCs w:val="32"/>
          <w:lang w:eastAsia="zh-Hans"/>
        </w:rPr>
        <w:t>国家英语六级CET-6考试580分</w:t>
      </w:r>
      <w:r>
        <w:rPr>
          <w:rFonts w:ascii="仿宋" w:eastAsia="仿宋" w:hAnsi="仿宋" w:cs="Times New Roman" w:hint="eastAsia"/>
          <w:sz w:val="32"/>
          <w:szCs w:val="32"/>
          <w:lang w:eastAsia="zh-Hans"/>
        </w:rPr>
        <w:t>及</w:t>
      </w:r>
      <w:r>
        <w:rPr>
          <w:rFonts w:ascii="仿宋" w:eastAsia="仿宋" w:hAnsi="仿宋" w:cs="Times New Roman"/>
          <w:sz w:val="32"/>
          <w:szCs w:val="32"/>
          <w:lang w:eastAsia="zh-Hans"/>
        </w:rPr>
        <w:t>以上（新）（5年</w:t>
      </w:r>
      <w:r>
        <w:rPr>
          <w:rFonts w:ascii="仿宋" w:eastAsia="仿宋" w:hAnsi="仿宋" w:cs="Times New Roman"/>
          <w:sz w:val="32"/>
          <w:szCs w:val="32"/>
          <w:lang w:eastAsia="zh-Hans"/>
        </w:rPr>
        <w:lastRenderedPageBreak/>
        <w:t>内有效）；</w:t>
      </w:r>
    </w:p>
    <w:p w14:paraId="127EA4FD" w14:textId="77777777" w:rsidR="00916E71" w:rsidRDefault="00550174">
      <w:pPr>
        <w:pStyle w:val="1"/>
        <w:spacing w:line="360" w:lineRule="auto"/>
        <w:ind w:firstLineChars="0"/>
        <w:rPr>
          <w:rFonts w:ascii="仿宋" w:eastAsia="仿宋" w:hAnsi="仿宋" w:cs="Times New Roman"/>
          <w:sz w:val="32"/>
          <w:szCs w:val="32"/>
          <w:lang w:eastAsia="zh-Hans"/>
        </w:rPr>
      </w:pPr>
      <w:r>
        <w:rPr>
          <w:rFonts w:ascii="仿宋" w:eastAsia="仿宋" w:hAnsi="仿宋" w:cs="Times New Roman"/>
          <w:sz w:val="32"/>
          <w:szCs w:val="32"/>
        </w:rPr>
        <w:t>（8）</w:t>
      </w:r>
      <w:r>
        <w:rPr>
          <w:rFonts w:ascii="仿宋" w:eastAsia="仿宋" w:hAnsi="仿宋" w:cs="Times New Roman"/>
          <w:sz w:val="32"/>
          <w:szCs w:val="32"/>
          <w:lang w:eastAsia="zh-Hans"/>
        </w:rPr>
        <w:t>国家英语专业四级或八级考试TEM合格；</w:t>
      </w:r>
    </w:p>
    <w:p w14:paraId="1F8C276C" w14:textId="77777777" w:rsidR="00916E71" w:rsidRDefault="00550174">
      <w:pPr>
        <w:pStyle w:val="1"/>
        <w:spacing w:line="360" w:lineRule="auto"/>
        <w:ind w:firstLineChars="0"/>
        <w:rPr>
          <w:rFonts w:ascii="仿宋" w:eastAsia="仿宋" w:hAnsi="仿宋" w:cs="Times New Roman"/>
          <w:sz w:val="32"/>
          <w:szCs w:val="32"/>
          <w:lang w:eastAsia="zh-Hans"/>
        </w:rPr>
      </w:pPr>
      <w:r>
        <w:rPr>
          <w:rFonts w:ascii="仿宋" w:eastAsia="仿宋" w:hAnsi="仿宋" w:cs="Times New Roman"/>
          <w:sz w:val="32"/>
          <w:szCs w:val="32"/>
        </w:rPr>
        <w:t>（9）</w:t>
      </w:r>
      <w:r>
        <w:rPr>
          <w:rFonts w:ascii="仿宋" w:eastAsia="仿宋" w:hAnsi="仿宋" w:cs="Times New Roman"/>
          <w:sz w:val="32"/>
          <w:szCs w:val="32"/>
          <w:lang w:eastAsia="zh-Hans"/>
        </w:rPr>
        <w:t>获得上海市高级口译证书；</w:t>
      </w:r>
    </w:p>
    <w:p w14:paraId="5ED125D6" w14:textId="77777777" w:rsidR="00916E71" w:rsidRDefault="00550174">
      <w:pPr>
        <w:pStyle w:val="1"/>
        <w:spacing w:line="360" w:lineRule="auto"/>
        <w:ind w:firstLineChars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（10）</w:t>
      </w:r>
      <w:r>
        <w:rPr>
          <w:rFonts w:ascii="仿宋" w:eastAsia="仿宋" w:hAnsi="仿宋" w:cs="Times New Roman"/>
          <w:sz w:val="32"/>
          <w:szCs w:val="32"/>
          <w:lang w:eastAsia="zh-Hans"/>
        </w:rPr>
        <w:t>本科或硕士</w:t>
      </w:r>
      <w:proofErr w:type="gramStart"/>
      <w:r>
        <w:rPr>
          <w:rFonts w:ascii="仿宋" w:eastAsia="仿宋" w:hAnsi="仿宋" w:cs="Times New Roman"/>
          <w:sz w:val="32"/>
          <w:szCs w:val="32"/>
          <w:lang w:eastAsia="zh-Hans"/>
        </w:rPr>
        <w:t>阶段获</w:t>
      </w:r>
      <w:proofErr w:type="gramEnd"/>
      <w:r>
        <w:rPr>
          <w:rFonts w:ascii="仿宋" w:eastAsia="仿宋" w:hAnsi="仿宋" w:cs="Times New Roman"/>
          <w:sz w:val="32"/>
          <w:szCs w:val="32"/>
          <w:lang w:eastAsia="zh-Hans"/>
        </w:rPr>
        <w:t>英语</w:t>
      </w:r>
      <w:r>
        <w:rPr>
          <w:rFonts w:ascii="仿宋" w:eastAsia="仿宋" w:hAnsi="仿宋" w:cs="Times New Roman" w:hint="eastAsia"/>
          <w:sz w:val="32"/>
          <w:szCs w:val="32"/>
        </w:rPr>
        <w:t>类</w:t>
      </w:r>
      <w:r>
        <w:rPr>
          <w:rFonts w:ascii="仿宋" w:eastAsia="仿宋" w:hAnsi="仿宋" w:cs="Times New Roman"/>
          <w:sz w:val="32"/>
          <w:szCs w:val="32"/>
          <w:lang w:eastAsia="zh-Hans"/>
        </w:rPr>
        <w:t>专业学位或毕业证书</w:t>
      </w:r>
      <w:r>
        <w:rPr>
          <w:rFonts w:ascii="仿宋" w:eastAsia="仿宋" w:hAnsi="仿宋" w:cs="Times New Roman"/>
          <w:sz w:val="32"/>
          <w:szCs w:val="32"/>
        </w:rPr>
        <w:t>；</w:t>
      </w:r>
    </w:p>
    <w:p w14:paraId="18A56726" w14:textId="77777777" w:rsidR="00916E71" w:rsidRDefault="00550174">
      <w:pPr>
        <w:pStyle w:val="1"/>
        <w:spacing w:line="360" w:lineRule="auto"/>
        <w:ind w:firstLineChars="0"/>
        <w:rPr>
          <w:rFonts w:ascii="仿宋" w:eastAsia="仿宋" w:hAnsi="仿宋" w:cs="Times New Roman"/>
          <w:sz w:val="32"/>
          <w:szCs w:val="32"/>
          <w:lang w:eastAsia="zh-Hans"/>
        </w:rPr>
      </w:pPr>
      <w:r>
        <w:rPr>
          <w:rFonts w:ascii="仿宋" w:eastAsia="仿宋" w:hAnsi="仿宋" w:cs="Times New Roman"/>
          <w:sz w:val="32"/>
          <w:szCs w:val="32"/>
        </w:rPr>
        <w:t>（11）</w:t>
      </w:r>
      <w:r>
        <w:rPr>
          <w:rFonts w:ascii="仿宋" w:eastAsia="仿宋" w:hAnsi="仿宋" w:cs="Times New Roman"/>
          <w:sz w:val="32"/>
          <w:szCs w:val="32"/>
          <w:lang w:eastAsia="zh-Hans"/>
        </w:rPr>
        <w:t>复旦大学英语水平测试（FET）成绩不低于A-（5年内有效）；</w:t>
      </w:r>
    </w:p>
    <w:p w14:paraId="1C72DF91" w14:textId="77777777" w:rsidR="00916E71" w:rsidRDefault="00550174">
      <w:pPr>
        <w:pStyle w:val="1"/>
        <w:spacing w:line="360" w:lineRule="auto"/>
        <w:ind w:firstLineChars="0"/>
        <w:rPr>
          <w:rFonts w:ascii="仿宋" w:eastAsia="仿宋" w:hAnsi="仿宋" w:cs="Times New Roman"/>
          <w:sz w:val="32"/>
          <w:szCs w:val="32"/>
          <w:lang w:eastAsia="zh-Hans"/>
        </w:rPr>
      </w:pPr>
      <w:r>
        <w:rPr>
          <w:rFonts w:ascii="仿宋" w:eastAsia="仿宋" w:hAnsi="仿宋" w:cs="Times New Roman"/>
          <w:sz w:val="32"/>
          <w:szCs w:val="32"/>
        </w:rPr>
        <w:t>（12）</w:t>
      </w:r>
      <w:r>
        <w:rPr>
          <w:rFonts w:ascii="仿宋" w:eastAsia="仿宋" w:hAnsi="仿宋" w:hint="eastAsia"/>
          <w:kern w:val="0"/>
          <w:sz w:val="32"/>
          <w:szCs w:val="32"/>
        </w:rPr>
        <w:t>在英国、美国、加拿大、澳大利亚、新西兰获得过学士及以上层次学位</w:t>
      </w:r>
      <w:r>
        <w:rPr>
          <w:rFonts w:ascii="仿宋" w:eastAsia="仿宋" w:hAnsi="仿宋" w:cs="Times New Roman" w:hint="eastAsia"/>
          <w:sz w:val="32"/>
          <w:szCs w:val="32"/>
          <w:lang w:eastAsia="zh-Hans"/>
        </w:rPr>
        <w:t>；</w:t>
      </w:r>
    </w:p>
    <w:p w14:paraId="7DF79171" w14:textId="77777777" w:rsidR="00916E71" w:rsidRDefault="00550174">
      <w:pPr>
        <w:pStyle w:val="1"/>
        <w:spacing w:line="360" w:lineRule="auto"/>
        <w:ind w:firstLineChars="0"/>
        <w:rPr>
          <w:rFonts w:ascii="仿宋" w:eastAsia="仿宋" w:hAnsi="仿宋" w:cs="Times New Roman"/>
          <w:sz w:val="32"/>
          <w:szCs w:val="32"/>
          <w:lang w:eastAsia="zh-Hans"/>
        </w:rPr>
      </w:pPr>
      <w:r>
        <w:rPr>
          <w:rFonts w:ascii="仿宋" w:eastAsia="仿宋" w:hAnsi="仿宋" w:cs="Times New Roman" w:hint="eastAsia"/>
          <w:sz w:val="32"/>
          <w:szCs w:val="32"/>
        </w:rPr>
        <w:t>（13）被录取为我校全英文研究生学位项目就读</w:t>
      </w:r>
      <w:r>
        <w:rPr>
          <w:rFonts w:ascii="仿宋" w:eastAsia="仿宋" w:hAnsi="仿宋" w:cs="Times New Roman"/>
          <w:sz w:val="32"/>
          <w:szCs w:val="32"/>
        </w:rPr>
        <w:t>。</w:t>
      </w:r>
    </w:p>
    <w:p w14:paraId="1D939F1A" w14:textId="77777777" w:rsidR="00916E71" w:rsidRDefault="00550174">
      <w:pPr>
        <w:pStyle w:val="1"/>
        <w:spacing w:line="360" w:lineRule="auto"/>
        <w:ind w:firstLineChars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b/>
          <w:sz w:val="32"/>
          <w:szCs w:val="32"/>
        </w:rPr>
        <w:t>第三条</w:t>
      </w:r>
      <w:r>
        <w:rPr>
          <w:rFonts w:ascii="仿宋" w:eastAsia="仿宋" w:hAnsi="仿宋" w:cs="Times New Roman" w:hint="eastAsia"/>
          <w:sz w:val="32"/>
          <w:szCs w:val="32"/>
          <w:lang w:eastAsia="zh-Hans"/>
        </w:rPr>
        <w:t xml:space="preserve"> </w:t>
      </w:r>
      <w:r>
        <w:rPr>
          <w:rFonts w:ascii="仿宋" w:eastAsia="仿宋" w:hAnsi="仿宋" w:cs="Times New Roman"/>
          <w:sz w:val="32"/>
          <w:szCs w:val="32"/>
          <w:lang w:eastAsia="zh-Hans"/>
        </w:rPr>
        <w:t xml:space="preserve"> </w:t>
      </w:r>
      <w:r>
        <w:rPr>
          <w:rFonts w:ascii="仿宋" w:eastAsia="仿宋" w:hAnsi="仿宋" w:cs="Times New Roman" w:hint="eastAsia"/>
          <w:sz w:val="32"/>
          <w:szCs w:val="32"/>
        </w:rPr>
        <w:t>研究生在新生入学时未达到免修条件的，入学后学校不再受理其免修申请。</w:t>
      </w:r>
    </w:p>
    <w:p w14:paraId="434B7672" w14:textId="77777777" w:rsidR="00916E71" w:rsidRDefault="00550174">
      <w:pPr>
        <w:pStyle w:val="1"/>
        <w:spacing w:line="360" w:lineRule="auto"/>
        <w:ind w:firstLineChars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研究生在新生入学时符合第二条任一条件，但未在学校规定的日期前提出免修申请的，视为放弃申请资格，入学后学校不再受理其免修申请。</w:t>
      </w:r>
    </w:p>
    <w:p w14:paraId="410BD0A0" w14:textId="77777777" w:rsidR="00916E71" w:rsidRDefault="00550174">
      <w:pPr>
        <w:pStyle w:val="1"/>
        <w:spacing w:line="360" w:lineRule="auto"/>
        <w:ind w:firstLineChars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b/>
          <w:sz w:val="32"/>
          <w:szCs w:val="32"/>
        </w:rPr>
        <w:t>第四条</w:t>
      </w:r>
      <w:r>
        <w:rPr>
          <w:rFonts w:ascii="仿宋" w:eastAsia="仿宋" w:hAnsi="仿宋" w:cs="Times New Roman" w:hint="eastAsia"/>
          <w:sz w:val="32"/>
          <w:szCs w:val="32"/>
        </w:rPr>
        <w:t xml:space="preserve"> </w:t>
      </w:r>
      <w:r>
        <w:rPr>
          <w:rFonts w:ascii="仿宋" w:eastAsia="仿宋" w:hAnsi="仿宋" w:cs="Times New Roman"/>
          <w:sz w:val="32"/>
          <w:szCs w:val="32"/>
        </w:rPr>
        <w:t xml:space="preserve"> </w:t>
      </w:r>
      <w:r>
        <w:rPr>
          <w:rFonts w:ascii="仿宋" w:eastAsia="仿宋" w:hAnsi="仿宋" w:cs="Times New Roman" w:hint="eastAsia"/>
          <w:sz w:val="32"/>
          <w:szCs w:val="32"/>
        </w:rPr>
        <w:t>研究生应在学校指定的在线信息系统提出第一外国语课程（英语）的免修申请，并按要求完成证明材料的线下核验。不符合第二条任一免修条件，不按照学校要求提交证明材料，或证明材料经核验后发现无效的，免修申请不予批准，研究生仍需按照培养方案的要求修读第一外国语课程（英语）。</w:t>
      </w:r>
    </w:p>
    <w:p w14:paraId="7D4F6276" w14:textId="77777777" w:rsidR="00916E71" w:rsidRDefault="00550174">
      <w:pPr>
        <w:pStyle w:val="1"/>
        <w:spacing w:line="360" w:lineRule="auto"/>
        <w:ind w:firstLineChars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证明材料经核验后发现系伪造的，按照《复旦大学学生纪律处分条例》的规定予以纪律处分。</w:t>
      </w:r>
    </w:p>
    <w:p w14:paraId="69814EFD" w14:textId="77777777" w:rsidR="00916E71" w:rsidRDefault="00550174">
      <w:pPr>
        <w:pStyle w:val="1"/>
        <w:spacing w:line="360" w:lineRule="auto"/>
        <w:ind w:firstLineChars="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b/>
          <w:sz w:val="32"/>
          <w:szCs w:val="32"/>
        </w:rPr>
        <w:lastRenderedPageBreak/>
        <w:t>第五条</w:t>
      </w:r>
      <w:r>
        <w:rPr>
          <w:rFonts w:ascii="仿宋" w:eastAsia="仿宋" w:hAnsi="仿宋" w:cs="Times New Roman" w:hint="eastAsia"/>
          <w:sz w:val="32"/>
          <w:szCs w:val="32"/>
        </w:rPr>
        <w:t xml:space="preserve"> </w:t>
      </w:r>
      <w:r>
        <w:rPr>
          <w:rFonts w:ascii="仿宋" w:eastAsia="仿宋" w:hAnsi="仿宋" w:cs="Times New Roman"/>
          <w:sz w:val="32"/>
          <w:szCs w:val="32"/>
        </w:rPr>
        <w:t xml:space="preserve"> </w:t>
      </w:r>
      <w:r>
        <w:rPr>
          <w:rFonts w:ascii="仿宋" w:eastAsia="仿宋" w:hAnsi="仿宋" w:cs="Times New Roman" w:hint="eastAsia"/>
          <w:sz w:val="32"/>
          <w:szCs w:val="32"/>
        </w:rPr>
        <w:t>准予免修的研究生，学校按其培养方案的要求记载其第一外国语课程（英语）的学分，课程成绩记载为A。</w:t>
      </w:r>
    </w:p>
    <w:p w14:paraId="20C01F25" w14:textId="3AAF14FE" w:rsidR="00916E71" w:rsidRDefault="00550174">
      <w:pPr>
        <w:pStyle w:val="1"/>
        <w:spacing w:line="360" w:lineRule="auto"/>
        <w:ind w:firstLineChars="0"/>
        <w:rPr>
          <w:rFonts w:ascii="仿宋" w:eastAsia="仿宋" w:hAnsi="仿宋" w:cs="Times New Roman"/>
          <w:sz w:val="32"/>
          <w:szCs w:val="32"/>
          <w:lang w:eastAsia="zh-Hans"/>
        </w:rPr>
      </w:pPr>
      <w:r>
        <w:rPr>
          <w:rFonts w:ascii="仿宋" w:eastAsia="仿宋" w:hAnsi="仿宋" w:cs="Times New Roman" w:hint="eastAsia"/>
          <w:b/>
          <w:sz w:val="32"/>
          <w:szCs w:val="32"/>
        </w:rPr>
        <w:t>第六条</w:t>
      </w:r>
      <w:r>
        <w:rPr>
          <w:rFonts w:ascii="仿宋" w:eastAsia="仿宋" w:hAnsi="仿宋" w:cs="Times New Roman" w:hint="eastAsia"/>
          <w:sz w:val="32"/>
          <w:szCs w:val="32"/>
        </w:rPr>
        <w:t xml:space="preserve"> </w:t>
      </w:r>
      <w:r>
        <w:rPr>
          <w:rFonts w:ascii="仿宋" w:eastAsia="仿宋" w:hAnsi="仿宋" w:cs="Times New Roman"/>
          <w:sz w:val="32"/>
          <w:szCs w:val="32"/>
        </w:rPr>
        <w:t xml:space="preserve"> </w:t>
      </w:r>
      <w:r>
        <w:rPr>
          <w:rFonts w:ascii="仿宋" w:eastAsia="仿宋" w:hAnsi="仿宋" w:cs="Times New Roman" w:hint="eastAsia"/>
          <w:sz w:val="32"/>
          <w:szCs w:val="32"/>
        </w:rPr>
        <w:t>本办法由研究生院、大学英语教学部联合制订，自202</w:t>
      </w:r>
      <w:r>
        <w:rPr>
          <w:rFonts w:ascii="仿宋" w:eastAsia="仿宋" w:hAnsi="仿宋" w:cs="Times New Roman"/>
          <w:sz w:val="32"/>
          <w:szCs w:val="32"/>
        </w:rPr>
        <w:t>6</w:t>
      </w:r>
      <w:r>
        <w:rPr>
          <w:rFonts w:ascii="仿宋" w:eastAsia="仿宋" w:hAnsi="仿宋" w:cs="Times New Roman" w:hint="eastAsia"/>
          <w:sz w:val="32"/>
          <w:szCs w:val="32"/>
        </w:rPr>
        <w:t>年9月起施行，由研究生院负责解释。</w:t>
      </w:r>
    </w:p>
    <w:sectPr w:rsidR="00916E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cwNDlkYWU5YWE5ZmExN2IzNmZjYWE0ZmEwOTQ5MzcifQ=="/>
  </w:docVars>
  <w:rsids>
    <w:rsidRoot w:val="00F23140"/>
    <w:rsid w:val="0001441B"/>
    <w:rsid w:val="00020641"/>
    <w:rsid w:val="000244AA"/>
    <w:rsid w:val="00025C35"/>
    <w:rsid w:val="0003469C"/>
    <w:rsid w:val="000359CC"/>
    <w:rsid w:val="000659B2"/>
    <w:rsid w:val="00081574"/>
    <w:rsid w:val="000A76AA"/>
    <w:rsid w:val="000B4EA5"/>
    <w:rsid w:val="000C0512"/>
    <w:rsid w:val="000C67DF"/>
    <w:rsid w:val="000D665D"/>
    <w:rsid w:val="000D76CC"/>
    <w:rsid w:val="00113BDA"/>
    <w:rsid w:val="00125B5E"/>
    <w:rsid w:val="00136853"/>
    <w:rsid w:val="0014110F"/>
    <w:rsid w:val="001726CC"/>
    <w:rsid w:val="00172957"/>
    <w:rsid w:val="001830C5"/>
    <w:rsid w:val="00183931"/>
    <w:rsid w:val="00186879"/>
    <w:rsid w:val="001909B0"/>
    <w:rsid w:val="00197B74"/>
    <w:rsid w:val="001B1731"/>
    <w:rsid w:val="001D02CA"/>
    <w:rsid w:val="001E25C5"/>
    <w:rsid w:val="001E3662"/>
    <w:rsid w:val="001E4DB2"/>
    <w:rsid w:val="002210B7"/>
    <w:rsid w:val="00233A62"/>
    <w:rsid w:val="00256720"/>
    <w:rsid w:val="002724A1"/>
    <w:rsid w:val="002864E4"/>
    <w:rsid w:val="00287EEE"/>
    <w:rsid w:val="002B6CAD"/>
    <w:rsid w:val="002F3BC9"/>
    <w:rsid w:val="002F53BC"/>
    <w:rsid w:val="003040E5"/>
    <w:rsid w:val="0031297B"/>
    <w:rsid w:val="00313128"/>
    <w:rsid w:val="00313864"/>
    <w:rsid w:val="00316EA2"/>
    <w:rsid w:val="00320933"/>
    <w:rsid w:val="003254C9"/>
    <w:rsid w:val="00390618"/>
    <w:rsid w:val="003967C5"/>
    <w:rsid w:val="003A03DB"/>
    <w:rsid w:val="003A7B1C"/>
    <w:rsid w:val="003B4414"/>
    <w:rsid w:val="003C0888"/>
    <w:rsid w:val="003D5B0D"/>
    <w:rsid w:val="003F2A3A"/>
    <w:rsid w:val="0041026D"/>
    <w:rsid w:val="004135D1"/>
    <w:rsid w:val="00430C9B"/>
    <w:rsid w:val="00457275"/>
    <w:rsid w:val="00471974"/>
    <w:rsid w:val="004A1BC8"/>
    <w:rsid w:val="004D4909"/>
    <w:rsid w:val="004D5CAE"/>
    <w:rsid w:val="005010DE"/>
    <w:rsid w:val="0050123E"/>
    <w:rsid w:val="00522BCE"/>
    <w:rsid w:val="00540821"/>
    <w:rsid w:val="00550174"/>
    <w:rsid w:val="00556619"/>
    <w:rsid w:val="00571C0A"/>
    <w:rsid w:val="00576E65"/>
    <w:rsid w:val="00584DF0"/>
    <w:rsid w:val="005864E4"/>
    <w:rsid w:val="0058681C"/>
    <w:rsid w:val="00596D0B"/>
    <w:rsid w:val="005B6834"/>
    <w:rsid w:val="005C2196"/>
    <w:rsid w:val="005F592A"/>
    <w:rsid w:val="00601641"/>
    <w:rsid w:val="00604DA2"/>
    <w:rsid w:val="00606057"/>
    <w:rsid w:val="00612140"/>
    <w:rsid w:val="006209E4"/>
    <w:rsid w:val="00626AEE"/>
    <w:rsid w:val="006272DC"/>
    <w:rsid w:val="00635B0F"/>
    <w:rsid w:val="00640A8A"/>
    <w:rsid w:val="00647180"/>
    <w:rsid w:val="006507F7"/>
    <w:rsid w:val="0065276D"/>
    <w:rsid w:val="00662989"/>
    <w:rsid w:val="00664289"/>
    <w:rsid w:val="00682176"/>
    <w:rsid w:val="00684B04"/>
    <w:rsid w:val="006B2CFB"/>
    <w:rsid w:val="006B4DF6"/>
    <w:rsid w:val="006C4072"/>
    <w:rsid w:val="006F211A"/>
    <w:rsid w:val="006F6043"/>
    <w:rsid w:val="0070546D"/>
    <w:rsid w:val="00722298"/>
    <w:rsid w:val="0073304C"/>
    <w:rsid w:val="00740F91"/>
    <w:rsid w:val="00761185"/>
    <w:rsid w:val="00784E29"/>
    <w:rsid w:val="00794A4D"/>
    <w:rsid w:val="007A38CB"/>
    <w:rsid w:val="007B25E3"/>
    <w:rsid w:val="007C4AF9"/>
    <w:rsid w:val="007D0B31"/>
    <w:rsid w:val="007F6532"/>
    <w:rsid w:val="0081590A"/>
    <w:rsid w:val="00842044"/>
    <w:rsid w:val="00846610"/>
    <w:rsid w:val="0085075B"/>
    <w:rsid w:val="008616ED"/>
    <w:rsid w:val="00863888"/>
    <w:rsid w:val="00875575"/>
    <w:rsid w:val="008C2BC9"/>
    <w:rsid w:val="008D0BDA"/>
    <w:rsid w:val="008D4B2A"/>
    <w:rsid w:val="008E71FC"/>
    <w:rsid w:val="008F22ED"/>
    <w:rsid w:val="008F5B32"/>
    <w:rsid w:val="009055E3"/>
    <w:rsid w:val="00910573"/>
    <w:rsid w:val="0091377E"/>
    <w:rsid w:val="009138D7"/>
    <w:rsid w:val="00916E71"/>
    <w:rsid w:val="009175B2"/>
    <w:rsid w:val="00921252"/>
    <w:rsid w:val="00925073"/>
    <w:rsid w:val="00925256"/>
    <w:rsid w:val="009255F0"/>
    <w:rsid w:val="00940A26"/>
    <w:rsid w:val="00941EFB"/>
    <w:rsid w:val="00942A2C"/>
    <w:rsid w:val="009456E7"/>
    <w:rsid w:val="00952E4F"/>
    <w:rsid w:val="00962F03"/>
    <w:rsid w:val="0096300A"/>
    <w:rsid w:val="00982BB1"/>
    <w:rsid w:val="009A4C84"/>
    <w:rsid w:val="009A70AC"/>
    <w:rsid w:val="009A7EB0"/>
    <w:rsid w:val="009B5345"/>
    <w:rsid w:val="009C29B1"/>
    <w:rsid w:val="009C5A7C"/>
    <w:rsid w:val="009D3274"/>
    <w:rsid w:val="009D4481"/>
    <w:rsid w:val="009D623D"/>
    <w:rsid w:val="009F6D12"/>
    <w:rsid w:val="009F7B29"/>
    <w:rsid w:val="00A11F3B"/>
    <w:rsid w:val="00A158AD"/>
    <w:rsid w:val="00A16FA5"/>
    <w:rsid w:val="00A631EC"/>
    <w:rsid w:val="00A65E04"/>
    <w:rsid w:val="00A66CC7"/>
    <w:rsid w:val="00A730A2"/>
    <w:rsid w:val="00A92CB8"/>
    <w:rsid w:val="00AA10C9"/>
    <w:rsid w:val="00AA138E"/>
    <w:rsid w:val="00AA2BF4"/>
    <w:rsid w:val="00AA2F80"/>
    <w:rsid w:val="00AC3682"/>
    <w:rsid w:val="00AE03B2"/>
    <w:rsid w:val="00AF3521"/>
    <w:rsid w:val="00B00B85"/>
    <w:rsid w:val="00B02E93"/>
    <w:rsid w:val="00B178C0"/>
    <w:rsid w:val="00B22076"/>
    <w:rsid w:val="00B32EDD"/>
    <w:rsid w:val="00B36C78"/>
    <w:rsid w:val="00B42449"/>
    <w:rsid w:val="00B573C0"/>
    <w:rsid w:val="00B579AA"/>
    <w:rsid w:val="00B60226"/>
    <w:rsid w:val="00B60B5B"/>
    <w:rsid w:val="00B66B98"/>
    <w:rsid w:val="00B71536"/>
    <w:rsid w:val="00B858C1"/>
    <w:rsid w:val="00BC0CA7"/>
    <w:rsid w:val="00BE1E5F"/>
    <w:rsid w:val="00BE75D9"/>
    <w:rsid w:val="00C1291C"/>
    <w:rsid w:val="00C15EB2"/>
    <w:rsid w:val="00C37B08"/>
    <w:rsid w:val="00C531E9"/>
    <w:rsid w:val="00C56DCF"/>
    <w:rsid w:val="00C606B9"/>
    <w:rsid w:val="00C6187C"/>
    <w:rsid w:val="00C76AF4"/>
    <w:rsid w:val="00C8479B"/>
    <w:rsid w:val="00CA4007"/>
    <w:rsid w:val="00CB04B9"/>
    <w:rsid w:val="00CE6172"/>
    <w:rsid w:val="00CF02AC"/>
    <w:rsid w:val="00CF18E3"/>
    <w:rsid w:val="00CF3D0B"/>
    <w:rsid w:val="00D01397"/>
    <w:rsid w:val="00D16083"/>
    <w:rsid w:val="00D22BFE"/>
    <w:rsid w:val="00D2406C"/>
    <w:rsid w:val="00D31B93"/>
    <w:rsid w:val="00D32736"/>
    <w:rsid w:val="00D352E3"/>
    <w:rsid w:val="00D51E2D"/>
    <w:rsid w:val="00D52AF4"/>
    <w:rsid w:val="00D56811"/>
    <w:rsid w:val="00D64E39"/>
    <w:rsid w:val="00D74ABE"/>
    <w:rsid w:val="00D80D7C"/>
    <w:rsid w:val="00D903C9"/>
    <w:rsid w:val="00D9173A"/>
    <w:rsid w:val="00D92093"/>
    <w:rsid w:val="00DA2B38"/>
    <w:rsid w:val="00DA567E"/>
    <w:rsid w:val="00E015DE"/>
    <w:rsid w:val="00E01C0E"/>
    <w:rsid w:val="00E04204"/>
    <w:rsid w:val="00E063D2"/>
    <w:rsid w:val="00E06701"/>
    <w:rsid w:val="00E14178"/>
    <w:rsid w:val="00E15E31"/>
    <w:rsid w:val="00E30312"/>
    <w:rsid w:val="00E3354F"/>
    <w:rsid w:val="00E353DB"/>
    <w:rsid w:val="00E35E39"/>
    <w:rsid w:val="00E40AFE"/>
    <w:rsid w:val="00E54338"/>
    <w:rsid w:val="00E56042"/>
    <w:rsid w:val="00E71E80"/>
    <w:rsid w:val="00E95F74"/>
    <w:rsid w:val="00EB1D96"/>
    <w:rsid w:val="00EB52A6"/>
    <w:rsid w:val="00EC3078"/>
    <w:rsid w:val="00EC4970"/>
    <w:rsid w:val="00EC6BCB"/>
    <w:rsid w:val="00ED09D9"/>
    <w:rsid w:val="00ED199B"/>
    <w:rsid w:val="00ED45C4"/>
    <w:rsid w:val="00EE26A6"/>
    <w:rsid w:val="00EF0827"/>
    <w:rsid w:val="00EF274A"/>
    <w:rsid w:val="00F05794"/>
    <w:rsid w:val="00F07FB7"/>
    <w:rsid w:val="00F138F4"/>
    <w:rsid w:val="00F15E15"/>
    <w:rsid w:val="00F23140"/>
    <w:rsid w:val="00F23745"/>
    <w:rsid w:val="00F417B6"/>
    <w:rsid w:val="00F42580"/>
    <w:rsid w:val="00F44DC2"/>
    <w:rsid w:val="00F62BBB"/>
    <w:rsid w:val="00F62D4C"/>
    <w:rsid w:val="00F73B0E"/>
    <w:rsid w:val="00F76D89"/>
    <w:rsid w:val="00F81319"/>
    <w:rsid w:val="00F90DEB"/>
    <w:rsid w:val="00F96968"/>
    <w:rsid w:val="00FA2B12"/>
    <w:rsid w:val="00FB1A7B"/>
    <w:rsid w:val="00FE5725"/>
    <w:rsid w:val="127A5D4C"/>
    <w:rsid w:val="1F586398"/>
    <w:rsid w:val="35750300"/>
    <w:rsid w:val="42CB66D7"/>
    <w:rsid w:val="5F4B078F"/>
    <w:rsid w:val="72076760"/>
    <w:rsid w:val="7C8064A0"/>
    <w:rsid w:val="7CB5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94CC0"/>
  <w15:docId w15:val="{327215C5-2987-4BE7-AE9F-442F971B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561</Characters>
  <Application>Microsoft Office Word</Application>
  <DocSecurity>0</DocSecurity>
  <Lines>29</Lines>
  <Paragraphs>29</Paragraphs>
  <ScaleCrop>false</ScaleCrop>
  <Company>china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2019-07-26T11:35:00Z</cp:lastPrinted>
  <dcterms:created xsi:type="dcterms:W3CDTF">2026-08-27T08:00:00Z</dcterms:created>
  <dcterms:modified xsi:type="dcterms:W3CDTF">2026-08-27T08:00:00Z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6B9AA28B8F694D10A35214F51E19DF5D</vt:lpwstr>
  </property>
</Properties>
</file>